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52"/>
          <w:szCs w:val="52"/>
        </w:rPr>
      </w:pPr>
      <w:r w:rsidDel="00000000" w:rsidR="00000000" w:rsidRPr="00000000">
        <w:rPr>
          <w:sz w:val="52"/>
          <w:szCs w:val="52"/>
          <w:rtl w:val="0"/>
        </w:rPr>
        <w:t xml:space="preserve">A Singular F*ck</w:t>
      </w:r>
      <w:r w:rsidDel="00000000" w:rsidR="00000000" w:rsidRPr="00000000">
        <w:rPr>
          <w:sz w:val="52"/>
          <w:szCs w:val="52"/>
          <w:vertAlign w:val="superscript"/>
        </w:rPr>
        <w:footnoteReference w:customMarkFollows="0" w:id="0"/>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Tags: speaking, listening, short exercise</w:t>
      </w:r>
    </w:p>
    <w:p w:rsidR="00000000" w:rsidDel="00000000" w:rsidP="00000000" w:rsidRDefault="00000000" w:rsidRPr="00000000" w14:paraId="00000003">
      <w:pPr>
        <w:rPr/>
      </w:pPr>
      <w:r w:rsidDel="00000000" w:rsidR="00000000" w:rsidRPr="00000000">
        <w:rPr>
          <w:rtl w:val="0"/>
        </w:rPr>
        <w:t xml:space="preserve">Type: Whole class</w:t>
      </w:r>
    </w:p>
    <w:p w:rsidR="00000000" w:rsidDel="00000000" w:rsidP="00000000" w:rsidRDefault="00000000" w:rsidRPr="00000000" w14:paraId="00000004">
      <w:pPr>
        <w:rPr/>
      </w:pPr>
      <w:r w:rsidDel="00000000" w:rsidR="00000000" w:rsidRPr="00000000">
        <w:rPr>
          <w:rtl w:val="0"/>
        </w:rPr>
        <w:t xml:space="preserve">Time: 15-20 minutes</w:t>
      </w:r>
    </w:p>
    <w:p w:rsidR="00000000" w:rsidDel="00000000" w:rsidP="00000000" w:rsidRDefault="00000000" w:rsidRPr="00000000" w14:paraId="00000005">
      <w:pPr>
        <w:pStyle w:val="Heading2"/>
        <w:rPr>
          <w:b w:val="1"/>
        </w:rPr>
      </w:pPr>
      <w:bookmarkStart w:colFirst="0" w:colLast="0" w:name="_qn15phpr3rd7" w:id="0"/>
      <w:bookmarkEnd w:id="0"/>
      <w:r w:rsidDel="00000000" w:rsidR="00000000" w:rsidRPr="00000000">
        <w:rPr>
          <w:b w:val="1"/>
          <w:rtl w:val="0"/>
        </w:rPr>
        <w:t xml:space="preserve">Why are we doing this?</w:t>
      </w:r>
    </w:p>
    <w:p w:rsidR="00000000" w:rsidDel="00000000" w:rsidP="00000000" w:rsidRDefault="00000000" w:rsidRPr="00000000" w14:paraId="00000006">
      <w:pPr>
        <w:rPr/>
      </w:pPr>
      <w:r w:rsidDel="00000000" w:rsidR="00000000" w:rsidRPr="00000000">
        <w:rPr>
          <w:rtl w:val="0"/>
        </w:rPr>
        <w:t xml:space="preserve">Curse words are often overused. They are intensifyers and are a part of the language but with overuse they lose their power. This exercise is particularly helpful if your students have a case of the potty mouth. This exercise is also excellent for introducing students to difficult texts such as Shakesparean texts or some poetry. To be able to use the word “fuck” properly and in its most intense capability, have the students work it into a monologue,dialogue from a play, or a poem and amp up the text to a whole ‘nother level. They will need to be able to understand and analyze their chosen text in order to utilize the word to its full potential. This is both an excellent way to introduce the students to literature they haven’t encountered before or as a class management tool. </w:t>
      </w:r>
    </w:p>
    <w:p w:rsidR="00000000" w:rsidDel="00000000" w:rsidP="00000000" w:rsidRDefault="00000000" w:rsidRPr="00000000" w14:paraId="00000007">
      <w:pPr>
        <w:pStyle w:val="Heading2"/>
        <w:rPr/>
      </w:pPr>
      <w:bookmarkStart w:colFirst="0" w:colLast="0" w:name="_7fbhkpg74n86" w:id="1"/>
      <w:bookmarkEnd w:id="1"/>
      <w:r w:rsidDel="00000000" w:rsidR="00000000" w:rsidRPr="00000000">
        <w:rPr>
          <w:b w:val="1"/>
          <w:rtl w:val="0"/>
        </w:rPr>
        <w:t xml:space="preserve">What materials/set-up do I need to prepare?</w:t>
      </w: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t xml:space="preserve">You need to prepare examples of texts the students have to work with. </w:t>
      </w:r>
    </w:p>
    <w:p w:rsidR="00000000" w:rsidDel="00000000" w:rsidP="00000000" w:rsidRDefault="00000000" w:rsidRPr="00000000" w14:paraId="00000009">
      <w:pPr>
        <w:pStyle w:val="Heading2"/>
        <w:rPr/>
      </w:pPr>
      <w:bookmarkStart w:colFirst="0" w:colLast="0" w:name="_ub5izyll41nf" w:id="2"/>
      <w:bookmarkEnd w:id="2"/>
      <w:r w:rsidDel="00000000" w:rsidR="00000000" w:rsidRPr="00000000">
        <w:rPr>
          <w:b w:val="1"/>
          <w:rtl w:val="0"/>
        </w:rPr>
        <w:t xml:space="preserve">How do we do this?</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Explain to your students that the word “fuck” is simply a word, but it is a word of power and should therefore be used sparingly. It is a word that can be used as a prefix (fuck-ton), suffix (clusterfuck), or an infix (Abso-fucking-lutely). It is one of the most satisfying intensifyer in the English language but is often overused. In this exercise, the students have to work the word “fuck” into a monologue/dialogue/poem, but only once. In its rarity it shines a light on the most intense or important sentence in the text.</w:t>
      </w:r>
    </w:p>
    <w:p w:rsidR="00000000" w:rsidDel="00000000" w:rsidP="00000000" w:rsidRDefault="00000000" w:rsidRPr="00000000" w14:paraId="0000000B">
      <w:pPr>
        <w:ind w:firstLine="720"/>
        <w:rPr/>
      </w:pPr>
      <w:r w:rsidDel="00000000" w:rsidR="00000000" w:rsidRPr="00000000">
        <w:rPr>
          <w:rtl w:val="0"/>
        </w:rPr>
        <w:t xml:space="preserve">Provide the class with several different monologues/poems to work with. Have them pick one and work with a partner on rehearsing the text they have chosen. The partners do not have to pick the same text, they are simply using each other as sounding boards. Once the students have all had a chance to work out where they want to put their “fuck” have them come up to the board one at a time (or if the text they chose is a dialogue, have them bring a partner to help them out) and perform their chosen text. </w:t>
      </w:r>
    </w:p>
    <w:p w:rsidR="00000000" w:rsidDel="00000000" w:rsidP="00000000" w:rsidRDefault="00000000" w:rsidRPr="00000000" w14:paraId="0000000C">
      <w:pPr>
        <w:ind w:firstLine="720"/>
        <w:rPr/>
      </w:pPr>
      <w:r w:rsidDel="00000000" w:rsidR="00000000" w:rsidRPr="00000000">
        <w:rPr>
          <w:rtl w:val="0"/>
        </w:rPr>
        <w:t xml:space="preserve">In the examples below I have included three excerpts from Shakespeare plays, Hamlet, Mcbeth and Much Ado About Nothing. Please try to enjoy the effects the chosen intensifyer has on the monologues. Your students will certainly have fun.</w:t>
      </w:r>
    </w:p>
    <w:p w:rsidR="00000000" w:rsidDel="00000000" w:rsidP="00000000" w:rsidRDefault="00000000" w:rsidRPr="00000000" w14:paraId="0000000D">
      <w:pPr>
        <w:ind w:firstLine="720"/>
        <w:rPr/>
      </w:pPr>
      <w:r w:rsidDel="00000000" w:rsidR="00000000" w:rsidRPr="00000000">
        <w:rPr>
          <w:rtl w:val="0"/>
        </w:rPr>
      </w:r>
    </w:p>
    <w:p w:rsidR="00000000" w:rsidDel="00000000" w:rsidP="00000000" w:rsidRDefault="00000000" w:rsidRPr="00000000" w14:paraId="0000000E">
      <w:pPr>
        <w:ind w:firstLine="720"/>
        <w:rPr/>
      </w:pPr>
      <w:r w:rsidDel="00000000" w:rsidR="00000000" w:rsidRPr="00000000">
        <w:rPr>
          <w:rtl w:val="0"/>
        </w:rPr>
        <w:t xml:space="preserve">More monologues can be found on https://www.backstage.com/magazine/article/shakespeare-monologues-for-actors-73050/</w:t>
      </w:r>
    </w:p>
    <w:p w:rsidR="00000000" w:rsidDel="00000000" w:rsidP="00000000" w:rsidRDefault="00000000" w:rsidRPr="00000000" w14:paraId="0000000F">
      <w:pPr>
        <w:pStyle w:val="Heading2"/>
        <w:rPr>
          <w:b w:val="1"/>
        </w:rPr>
      </w:pPr>
      <w:bookmarkStart w:colFirst="0" w:colLast="0" w:name="_9o21o1dj71e9" w:id="3"/>
      <w:bookmarkEnd w:id="3"/>
      <w:r w:rsidDel="00000000" w:rsidR="00000000" w:rsidRPr="00000000">
        <w:rPr>
          <w:b w:val="1"/>
          <w:rtl w:val="0"/>
        </w:rPr>
        <w:t xml:space="preserve">Alternative methods:</w:t>
      </w:r>
    </w:p>
    <w:p w:rsidR="00000000" w:rsidDel="00000000" w:rsidP="00000000" w:rsidRDefault="00000000" w:rsidRPr="00000000" w14:paraId="00000010">
      <w:pPr>
        <w:rPr/>
      </w:pPr>
      <w:r w:rsidDel="00000000" w:rsidR="00000000" w:rsidRPr="00000000">
        <w:rPr>
          <w:rtl w:val="0"/>
        </w:rPr>
        <w:t xml:space="preserve">If anyone is particularly sensitive to the word “fuck” any substitutions such as “frick”, “frigging, or “fudge” will do. This exercise can later be turned into a class management tool by telling the students that they are allowed one utteration of the word “fuck” a day but that’s their only chance. If they use it unwittingly they are not allowed to use the word again in your class for the rest of the day. </w:t>
      </w:r>
    </w:p>
    <w:p w:rsidR="00000000" w:rsidDel="00000000" w:rsidP="00000000" w:rsidRDefault="00000000" w:rsidRPr="00000000" w14:paraId="00000011">
      <w:pPr>
        <w:pStyle w:val="Heading2"/>
        <w:rPr/>
      </w:pPr>
      <w:bookmarkStart w:colFirst="0" w:colLast="0" w:name="_8nlz5umips31" w:id="4"/>
      <w:bookmarkEnd w:id="4"/>
      <w:r w:rsidDel="00000000" w:rsidR="00000000" w:rsidRPr="00000000">
        <w:rPr>
          <w:b w:val="1"/>
          <w:rtl w:val="0"/>
        </w:rPr>
        <w:t xml:space="preserve">Examples of text:</w:t>
      </w:r>
      <w:r w:rsidDel="00000000" w:rsidR="00000000" w:rsidRPr="00000000">
        <w:rPr>
          <w:rtl w:val="0"/>
        </w:rPr>
      </w:r>
    </w:p>
    <w:p w:rsidR="00000000" w:rsidDel="00000000" w:rsidP="00000000" w:rsidRDefault="00000000" w:rsidRPr="00000000" w14:paraId="00000012">
      <w:pPr>
        <w:spacing w:line="384.00000000000006" w:lineRule="auto"/>
        <w:rPr>
          <w:rFonts w:ascii="Georgia" w:cs="Georgia" w:eastAsia="Georgia" w:hAnsi="Georgia"/>
          <w:i w:val="1"/>
          <w:color w:val="333333"/>
          <w:sz w:val="21"/>
          <w:szCs w:val="21"/>
          <w:highlight w:val="white"/>
        </w:rPr>
      </w:pPr>
      <w:r w:rsidDel="00000000" w:rsidR="00000000" w:rsidRPr="00000000">
        <w:rPr>
          <w:rtl w:val="0"/>
        </w:rPr>
      </w:r>
    </w:p>
    <w:p w:rsidR="00000000" w:rsidDel="00000000" w:rsidP="00000000" w:rsidRDefault="00000000" w:rsidRPr="00000000" w14:paraId="00000013">
      <w:pPr>
        <w:shd w:fill="ffffff" w:val="clear"/>
        <w:rPr>
          <w:b w:val="1"/>
          <w:sz w:val="24"/>
          <w:szCs w:val="24"/>
        </w:rPr>
      </w:pPr>
      <w:r w:rsidDel="00000000" w:rsidR="00000000" w:rsidRPr="00000000">
        <w:rPr>
          <w:b w:val="1"/>
          <w:sz w:val="24"/>
          <w:szCs w:val="24"/>
          <w:rtl w:val="0"/>
        </w:rPr>
        <w:t xml:space="preserve">Hamlet Act 3 Scene 2</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HAMLET</w:t>
      </w:r>
    </w:p>
    <w:p w:rsidR="00000000" w:rsidDel="00000000" w:rsidP="00000000" w:rsidRDefault="00000000" w:rsidRPr="00000000" w14:paraId="00000016">
      <w:pPr>
        <w:rPr/>
      </w:pPr>
      <w:r w:rsidDel="00000000" w:rsidR="00000000" w:rsidRPr="00000000">
        <w:rPr>
          <w:rtl w:val="0"/>
        </w:rPr>
        <w:t xml:space="preserve">Will you play upon this pipe?</w:t>
      </w:r>
    </w:p>
    <w:p w:rsidR="00000000" w:rsidDel="00000000" w:rsidP="00000000" w:rsidRDefault="00000000" w:rsidRPr="00000000" w14:paraId="00000017">
      <w:pPr>
        <w:rPr/>
      </w:pPr>
      <w:r w:rsidDel="00000000" w:rsidR="00000000" w:rsidRPr="00000000">
        <w:rPr>
          <w:rtl w:val="0"/>
        </w:rPr>
        <w:t xml:space="preserve">-</w:t>
      </w:r>
    </w:p>
    <w:p w:rsidR="00000000" w:rsidDel="00000000" w:rsidP="00000000" w:rsidRDefault="00000000" w:rsidRPr="00000000" w14:paraId="00000018">
      <w:pPr>
        <w:rPr/>
      </w:pPr>
      <w:r w:rsidDel="00000000" w:rsidR="00000000" w:rsidRPr="00000000">
        <w:rPr>
          <w:rtl w:val="0"/>
        </w:rPr>
        <w:t xml:space="preserve">GUILDENSTERN</w:t>
      </w:r>
    </w:p>
    <w:p w:rsidR="00000000" w:rsidDel="00000000" w:rsidP="00000000" w:rsidRDefault="00000000" w:rsidRPr="00000000" w14:paraId="00000019">
      <w:pPr>
        <w:rPr/>
      </w:pPr>
      <w:r w:rsidDel="00000000" w:rsidR="00000000" w:rsidRPr="00000000">
        <w:rPr>
          <w:rtl w:val="0"/>
        </w:rPr>
        <w:t xml:space="preserve">My lord, I cannot.</w:t>
      </w:r>
    </w:p>
    <w:p w:rsidR="00000000" w:rsidDel="00000000" w:rsidP="00000000" w:rsidRDefault="00000000" w:rsidRPr="00000000" w14:paraId="0000001A">
      <w:pPr>
        <w:rPr/>
      </w:pPr>
      <w:r w:rsidDel="00000000" w:rsidR="00000000" w:rsidRPr="00000000">
        <w:rPr>
          <w:rtl w:val="0"/>
        </w:rPr>
        <w:t xml:space="preserve">-</w:t>
      </w:r>
    </w:p>
    <w:p w:rsidR="00000000" w:rsidDel="00000000" w:rsidP="00000000" w:rsidRDefault="00000000" w:rsidRPr="00000000" w14:paraId="0000001B">
      <w:pPr>
        <w:rPr/>
      </w:pPr>
      <w:r w:rsidDel="00000000" w:rsidR="00000000" w:rsidRPr="00000000">
        <w:rPr>
          <w:rtl w:val="0"/>
        </w:rPr>
        <w:t xml:space="preserve">HAMLET</w:t>
      </w:r>
    </w:p>
    <w:p w:rsidR="00000000" w:rsidDel="00000000" w:rsidP="00000000" w:rsidRDefault="00000000" w:rsidRPr="00000000" w14:paraId="0000001C">
      <w:pPr>
        <w:rPr/>
      </w:pPr>
      <w:r w:rsidDel="00000000" w:rsidR="00000000" w:rsidRPr="00000000">
        <w:rPr>
          <w:rtl w:val="0"/>
        </w:rPr>
        <w:t xml:space="preserve">I pray you.</w:t>
      </w:r>
    </w:p>
    <w:p w:rsidR="00000000" w:rsidDel="00000000" w:rsidP="00000000" w:rsidRDefault="00000000" w:rsidRPr="00000000" w14:paraId="0000001D">
      <w:pPr>
        <w:rPr/>
      </w:pPr>
      <w:r w:rsidDel="00000000" w:rsidR="00000000" w:rsidRPr="00000000">
        <w:rPr>
          <w:rtl w:val="0"/>
        </w:rPr>
        <w:t xml:space="preserve">-</w:t>
      </w:r>
    </w:p>
    <w:p w:rsidR="00000000" w:rsidDel="00000000" w:rsidP="00000000" w:rsidRDefault="00000000" w:rsidRPr="00000000" w14:paraId="0000001E">
      <w:pPr>
        <w:rPr/>
      </w:pPr>
      <w:r w:rsidDel="00000000" w:rsidR="00000000" w:rsidRPr="00000000">
        <w:rPr>
          <w:rtl w:val="0"/>
        </w:rPr>
        <w:t xml:space="preserve">GUILDENSTERN</w:t>
      </w:r>
    </w:p>
    <w:p w:rsidR="00000000" w:rsidDel="00000000" w:rsidP="00000000" w:rsidRDefault="00000000" w:rsidRPr="00000000" w14:paraId="0000001F">
      <w:pPr>
        <w:rPr/>
      </w:pPr>
      <w:r w:rsidDel="00000000" w:rsidR="00000000" w:rsidRPr="00000000">
        <w:rPr>
          <w:rtl w:val="0"/>
        </w:rPr>
        <w:t xml:space="preserve">Believe me, I cannot.</w:t>
      </w:r>
    </w:p>
    <w:p w:rsidR="00000000" w:rsidDel="00000000" w:rsidP="00000000" w:rsidRDefault="00000000" w:rsidRPr="00000000" w14:paraId="00000020">
      <w:pPr>
        <w:rPr/>
      </w:pPr>
      <w:r w:rsidDel="00000000" w:rsidR="00000000" w:rsidRPr="00000000">
        <w:rPr>
          <w:rtl w:val="0"/>
        </w:rPr>
        <w:t xml:space="preserve">-</w:t>
      </w:r>
    </w:p>
    <w:p w:rsidR="00000000" w:rsidDel="00000000" w:rsidP="00000000" w:rsidRDefault="00000000" w:rsidRPr="00000000" w14:paraId="00000021">
      <w:pPr>
        <w:rPr/>
      </w:pPr>
      <w:r w:rsidDel="00000000" w:rsidR="00000000" w:rsidRPr="00000000">
        <w:rPr>
          <w:rtl w:val="0"/>
        </w:rPr>
        <w:t xml:space="preserve">HAMLET</w:t>
      </w:r>
    </w:p>
    <w:p w:rsidR="00000000" w:rsidDel="00000000" w:rsidP="00000000" w:rsidRDefault="00000000" w:rsidRPr="00000000" w14:paraId="00000022">
      <w:pPr>
        <w:rPr/>
      </w:pPr>
      <w:r w:rsidDel="00000000" w:rsidR="00000000" w:rsidRPr="00000000">
        <w:rPr>
          <w:rtl w:val="0"/>
        </w:rPr>
        <w:t xml:space="preserve">I do beseech you.</w:t>
      </w:r>
    </w:p>
    <w:p w:rsidR="00000000" w:rsidDel="00000000" w:rsidP="00000000" w:rsidRDefault="00000000" w:rsidRPr="00000000" w14:paraId="00000023">
      <w:pPr>
        <w:rPr/>
      </w:pPr>
      <w:r w:rsidDel="00000000" w:rsidR="00000000" w:rsidRPr="00000000">
        <w:rPr>
          <w:rtl w:val="0"/>
        </w:rPr>
        <w:t xml:space="preserve">-</w:t>
      </w:r>
    </w:p>
    <w:p w:rsidR="00000000" w:rsidDel="00000000" w:rsidP="00000000" w:rsidRDefault="00000000" w:rsidRPr="00000000" w14:paraId="00000024">
      <w:pPr>
        <w:rPr/>
      </w:pPr>
      <w:r w:rsidDel="00000000" w:rsidR="00000000" w:rsidRPr="00000000">
        <w:rPr>
          <w:rtl w:val="0"/>
        </w:rPr>
        <w:t xml:space="preserve">GUILDENSTERN</w:t>
      </w:r>
    </w:p>
    <w:p w:rsidR="00000000" w:rsidDel="00000000" w:rsidP="00000000" w:rsidRDefault="00000000" w:rsidRPr="00000000" w14:paraId="00000025">
      <w:pPr>
        <w:rPr/>
      </w:pPr>
      <w:r w:rsidDel="00000000" w:rsidR="00000000" w:rsidRPr="00000000">
        <w:rPr>
          <w:rtl w:val="0"/>
        </w:rPr>
        <w:t xml:space="preserve">I know no touch of it, my lord.</w:t>
      </w:r>
    </w:p>
    <w:p w:rsidR="00000000" w:rsidDel="00000000" w:rsidP="00000000" w:rsidRDefault="00000000" w:rsidRPr="00000000" w14:paraId="00000026">
      <w:pPr>
        <w:rPr/>
      </w:pPr>
      <w:r w:rsidDel="00000000" w:rsidR="00000000" w:rsidRPr="00000000">
        <w:rPr>
          <w:rtl w:val="0"/>
        </w:rPr>
        <w:t xml:space="preserve">-</w:t>
      </w:r>
    </w:p>
    <w:p w:rsidR="00000000" w:rsidDel="00000000" w:rsidP="00000000" w:rsidRDefault="00000000" w:rsidRPr="00000000" w14:paraId="00000027">
      <w:pPr>
        <w:rPr/>
      </w:pPr>
      <w:r w:rsidDel="00000000" w:rsidR="00000000" w:rsidRPr="00000000">
        <w:rPr>
          <w:rtl w:val="0"/>
        </w:rPr>
        <w:t xml:space="preserve">HAMLET</w:t>
      </w:r>
    </w:p>
    <w:p w:rsidR="00000000" w:rsidDel="00000000" w:rsidP="00000000" w:rsidRDefault="00000000" w:rsidRPr="00000000" w14:paraId="00000028">
      <w:pPr>
        <w:rPr/>
      </w:pPr>
      <w:r w:rsidDel="00000000" w:rsidR="00000000" w:rsidRPr="00000000">
        <w:rPr>
          <w:rtl w:val="0"/>
        </w:rPr>
        <w:t xml:space="preserve">‘Tis as easy as lying: govern these ventages with your lingers and thumb, give it breath with your mouth, and it will discourse most eloquent music. Look you, these are the stops.</w:t>
      </w:r>
    </w:p>
    <w:p w:rsidR="00000000" w:rsidDel="00000000" w:rsidP="00000000" w:rsidRDefault="00000000" w:rsidRPr="00000000" w14:paraId="00000029">
      <w:pPr>
        <w:rPr/>
      </w:pPr>
      <w:r w:rsidDel="00000000" w:rsidR="00000000" w:rsidRPr="00000000">
        <w:rPr>
          <w:rtl w:val="0"/>
        </w:rPr>
        <w:t xml:space="preserve">-</w:t>
      </w:r>
    </w:p>
    <w:p w:rsidR="00000000" w:rsidDel="00000000" w:rsidP="00000000" w:rsidRDefault="00000000" w:rsidRPr="00000000" w14:paraId="0000002A">
      <w:pPr>
        <w:rPr/>
      </w:pPr>
      <w:r w:rsidDel="00000000" w:rsidR="00000000" w:rsidRPr="00000000">
        <w:rPr>
          <w:rtl w:val="0"/>
        </w:rPr>
        <w:t xml:space="preserve">GUILDENSTERN</w:t>
      </w:r>
    </w:p>
    <w:p w:rsidR="00000000" w:rsidDel="00000000" w:rsidP="00000000" w:rsidRDefault="00000000" w:rsidRPr="00000000" w14:paraId="0000002B">
      <w:pPr>
        <w:rPr/>
      </w:pPr>
      <w:r w:rsidDel="00000000" w:rsidR="00000000" w:rsidRPr="00000000">
        <w:rPr>
          <w:rtl w:val="0"/>
        </w:rPr>
        <w:t xml:space="preserve">But these cannot I command to any utterance of harmony; I have not the skill.</w:t>
      </w:r>
    </w:p>
    <w:p w:rsidR="00000000" w:rsidDel="00000000" w:rsidP="00000000" w:rsidRDefault="00000000" w:rsidRPr="00000000" w14:paraId="0000002C">
      <w:pPr>
        <w:rPr/>
      </w:pPr>
      <w:r w:rsidDel="00000000" w:rsidR="00000000" w:rsidRPr="00000000">
        <w:rPr>
          <w:rtl w:val="0"/>
        </w:rPr>
        <w:t xml:space="preserve">-</w:t>
      </w:r>
    </w:p>
    <w:p w:rsidR="00000000" w:rsidDel="00000000" w:rsidP="00000000" w:rsidRDefault="00000000" w:rsidRPr="00000000" w14:paraId="0000002D">
      <w:pPr>
        <w:rPr/>
      </w:pPr>
      <w:r w:rsidDel="00000000" w:rsidR="00000000" w:rsidRPr="00000000">
        <w:rPr>
          <w:rtl w:val="0"/>
        </w:rPr>
        <w:t xml:space="preserve">HAMLET</w:t>
      </w:r>
    </w:p>
    <w:p w:rsidR="00000000" w:rsidDel="00000000" w:rsidP="00000000" w:rsidRDefault="00000000" w:rsidRPr="00000000" w14:paraId="0000002E">
      <w:pPr>
        <w:rPr>
          <w:rFonts w:ascii="Georgia" w:cs="Georgia" w:eastAsia="Georgia" w:hAnsi="Georgia"/>
          <w:color w:val="222222"/>
          <w:sz w:val="23"/>
          <w:szCs w:val="23"/>
        </w:rPr>
      </w:pPr>
      <w:r w:rsidDel="00000000" w:rsidR="00000000" w:rsidRPr="00000000">
        <w:rPr>
          <w:rtl w:val="0"/>
        </w:rPr>
        <w:t xml:space="preserve">Why, look you now, how unworthy a thing you make of me! You would play upon me; you would seem to know my stops; you would pluck out the heart of my mystery; you would sound me from my lowest note to the top of my compass: and there is much music, excellent voice, in this little organ; yet cannot you make it speak. 'Sblood, do you think I am easier to be played on than a pipe? Call me what instrument you will, though you can fret me, yet you cannot play upon me.</w:t>
      </w:r>
      <w:r w:rsidDel="00000000" w:rsidR="00000000" w:rsidRPr="00000000">
        <w:br w:type="page"/>
      </w:r>
      <w:r w:rsidDel="00000000" w:rsidR="00000000" w:rsidRPr="00000000">
        <w:rPr>
          <w:rtl w:val="0"/>
        </w:rPr>
      </w:r>
    </w:p>
    <w:p w:rsidR="00000000" w:rsidDel="00000000" w:rsidP="00000000" w:rsidRDefault="00000000" w:rsidRPr="00000000" w14:paraId="0000002F">
      <w:pPr>
        <w:shd w:fill="ffffff" w:val="clear"/>
        <w:rPr>
          <w:rFonts w:ascii="Georgia" w:cs="Georgia" w:eastAsia="Georgia" w:hAnsi="Georgia"/>
          <w:color w:val="222222"/>
          <w:sz w:val="23"/>
          <w:szCs w:val="23"/>
        </w:rPr>
      </w:pPr>
      <w:r w:rsidDel="00000000" w:rsidR="00000000" w:rsidRPr="00000000">
        <w:rPr>
          <w:rtl w:val="0"/>
        </w:rPr>
      </w:r>
    </w:p>
    <w:p w:rsidR="00000000" w:rsidDel="00000000" w:rsidP="00000000" w:rsidRDefault="00000000" w:rsidRPr="00000000" w14:paraId="00000030">
      <w:pPr>
        <w:rPr>
          <w:rFonts w:ascii="Georgia" w:cs="Georgia" w:eastAsia="Georgia" w:hAnsi="Georgia"/>
          <w:b w:val="1"/>
          <w:color w:val="222222"/>
          <w:sz w:val="25"/>
          <w:szCs w:val="25"/>
        </w:rPr>
      </w:pPr>
      <w:r w:rsidDel="00000000" w:rsidR="00000000" w:rsidRPr="00000000">
        <w:rPr>
          <w:b w:val="1"/>
          <w:sz w:val="24"/>
          <w:szCs w:val="24"/>
          <w:rtl w:val="0"/>
        </w:rPr>
        <w:t xml:space="preserve">Macbeth Act 5, Scene 1</w:t>
      </w:r>
      <w:r w:rsidDel="00000000" w:rsidR="00000000" w:rsidRPr="00000000">
        <w:rPr>
          <w:rtl w:val="0"/>
        </w:rPr>
      </w:r>
    </w:p>
    <w:p w:rsidR="00000000" w:rsidDel="00000000" w:rsidP="00000000" w:rsidRDefault="00000000" w:rsidRPr="00000000" w14:paraId="00000031">
      <w:pPr>
        <w:shd w:fill="ffffff" w:val="clear"/>
        <w:rPr>
          <w:rFonts w:ascii="Georgia" w:cs="Georgia" w:eastAsia="Georgia" w:hAnsi="Georgia"/>
          <w:color w:val="222222"/>
          <w:sz w:val="23"/>
          <w:szCs w:val="23"/>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LADY MACBETH:</w:t>
        <w:br w:type="textWrapping"/>
        <w:t xml:space="preserve">Yet here’s a spot.</w:t>
        <w:br w:type="textWrapping"/>
        <w:t xml:space="preserve">Out, damned spot: out, I say. One; two. Why</w:t>
        <w:br w:type="textWrapping"/>
        <w:t xml:space="preserve">then ’tis time to do’t. Hell is murky. Fie, my lord,</w:t>
        <w:br w:type="textWrapping"/>
        <w:t xml:space="preserve">fie, a soldier and afeared? What need we fear? Who</w:t>
        <w:br w:type="textWrapping"/>
        <w:t xml:space="preserve">knows it when none can call our power to account?</w:t>
        <w:br w:type="textWrapping"/>
        <w:t xml:space="preserve">Yet who would have thought the old man to have</w:t>
        <w:br w:type="textWrapping"/>
        <w:t xml:space="preserve">had so much blood in him?</w:t>
        <w:br w:type="textWrapping"/>
      </w:r>
    </w:p>
    <w:p w:rsidR="00000000" w:rsidDel="00000000" w:rsidP="00000000" w:rsidRDefault="00000000" w:rsidRPr="00000000" w14:paraId="00000033">
      <w:pPr>
        <w:rPr/>
      </w:pPr>
      <w:r w:rsidDel="00000000" w:rsidR="00000000" w:rsidRPr="00000000">
        <w:rPr>
          <w:rtl w:val="0"/>
        </w:rPr>
        <w:t xml:space="preserve">The Thane of Fife had a wife. Where is she now?</w:t>
        <w:br w:type="textWrapping"/>
        <w:t xml:space="preserve">What, will these hands ne’er be clean? No more</w:t>
        <w:br w:type="textWrapping"/>
        <w:t xml:space="preserve">o’that, my lord, no more o’that. You mar all with</w:t>
        <w:br w:type="textWrapping"/>
        <w:t xml:space="preserve">this starting.</w:t>
        <w:br w:type="textWrapping"/>
      </w:r>
    </w:p>
    <w:p w:rsidR="00000000" w:rsidDel="00000000" w:rsidP="00000000" w:rsidRDefault="00000000" w:rsidRPr="00000000" w14:paraId="00000034">
      <w:pPr>
        <w:rPr/>
      </w:pPr>
      <w:r w:rsidDel="00000000" w:rsidR="00000000" w:rsidRPr="00000000">
        <w:rPr>
          <w:rtl w:val="0"/>
        </w:rPr>
        <w:t xml:space="preserve">Here’s the smell of the blood still. All the</w:t>
        <w:br w:type="textWrapping"/>
        <w:t xml:space="preserve">perfumes of Arabia will not sweeten this little hand.</w:t>
        <w:br w:type="textWrapping"/>
        <w:t xml:space="preserve">Oh, oh, oh.</w:t>
      </w:r>
    </w:p>
    <w:p w:rsidR="00000000" w:rsidDel="00000000" w:rsidP="00000000" w:rsidRDefault="00000000" w:rsidRPr="00000000" w14:paraId="00000035">
      <w:pPr>
        <w:rPr>
          <w:color w:val="43464b"/>
          <w:sz w:val="27"/>
          <w:szCs w:val="27"/>
        </w:rPr>
      </w:pPr>
      <w:r w:rsidDel="00000000" w:rsidR="00000000" w:rsidRPr="00000000">
        <w:rPr>
          <w:rtl w:val="0"/>
        </w:rPr>
        <w:t xml:space="preserve">Wash your hands, put on your nightgown, look</w:t>
        <w:br w:type="textWrapping"/>
        <w:t xml:space="preserve">not so pale. I tell you yet again, Banquo’s buried; he</w:t>
        <w:br w:type="textWrapping"/>
        <w:t xml:space="preserve">cannot come out on’s grave.</w:t>
        <w:br w:type="textWrapping"/>
        <w:t xml:space="preserve">To bed, to bed: there’s knocking at the gate. Come,</w:t>
        <w:br w:type="textWrapping"/>
        <w:t xml:space="preserve">come, come, come, give me your hand. What’s done,</w:t>
        <w:br w:type="textWrapping"/>
        <w:t xml:space="preserve">cannot be undone. To bed, to bed, to bed.</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b w:val="1"/>
          <w:sz w:val="24"/>
          <w:szCs w:val="24"/>
          <w:rtl w:val="0"/>
        </w:rPr>
        <w:t xml:space="preserve">Much Ado About Nothing  - Act 4 Scene 1</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BEATRICE</w:t>
      </w:r>
    </w:p>
    <w:p w:rsidR="00000000" w:rsidDel="00000000" w:rsidP="00000000" w:rsidRDefault="00000000" w:rsidRPr="00000000" w14:paraId="0000003C">
      <w:pPr>
        <w:rPr/>
      </w:pPr>
      <w:r w:rsidDel="00000000" w:rsidR="00000000" w:rsidRPr="00000000">
        <w:rPr>
          <w:rtl w:val="0"/>
        </w:rPr>
        <w:t xml:space="preserve">Kill Claudio! You kill me to deny it. Farewell. I am gone, though I am</w:t>
      </w:r>
    </w:p>
    <w:p w:rsidR="00000000" w:rsidDel="00000000" w:rsidP="00000000" w:rsidRDefault="00000000" w:rsidRPr="00000000" w14:paraId="0000003D">
      <w:pPr>
        <w:rPr/>
      </w:pPr>
      <w:r w:rsidDel="00000000" w:rsidR="00000000" w:rsidRPr="00000000">
        <w:rPr>
          <w:rtl w:val="0"/>
        </w:rPr>
        <w:t xml:space="preserve">here: there is no love in you: nay, I pray you, let me go. In faith, I will go. You</w:t>
      </w:r>
    </w:p>
    <w:p w:rsidR="00000000" w:rsidDel="00000000" w:rsidP="00000000" w:rsidRDefault="00000000" w:rsidRPr="00000000" w14:paraId="0000003E">
      <w:pPr>
        <w:rPr/>
      </w:pPr>
      <w:r w:rsidDel="00000000" w:rsidR="00000000" w:rsidRPr="00000000">
        <w:rPr>
          <w:rtl w:val="0"/>
        </w:rPr>
        <w:t xml:space="preserve">dare easier be friends with me than fight with my enemy. Is Claudio not</w:t>
      </w:r>
    </w:p>
    <w:p w:rsidR="00000000" w:rsidDel="00000000" w:rsidP="00000000" w:rsidRDefault="00000000" w:rsidRPr="00000000" w14:paraId="0000003F">
      <w:pPr>
        <w:rPr/>
      </w:pPr>
      <w:r w:rsidDel="00000000" w:rsidR="00000000" w:rsidRPr="00000000">
        <w:rPr>
          <w:rtl w:val="0"/>
        </w:rPr>
        <w:t xml:space="preserve">approved in the height a villain, that hath slandered, scorned, dishonoured</w:t>
      </w:r>
    </w:p>
    <w:p w:rsidR="00000000" w:rsidDel="00000000" w:rsidP="00000000" w:rsidRDefault="00000000" w:rsidRPr="00000000" w14:paraId="00000040">
      <w:pPr>
        <w:rPr/>
      </w:pPr>
      <w:r w:rsidDel="00000000" w:rsidR="00000000" w:rsidRPr="00000000">
        <w:rPr>
          <w:rtl w:val="0"/>
        </w:rPr>
        <w:t xml:space="preserve">my kinswoman? O that I were a man! What, bear her in hand until they</w:t>
      </w:r>
    </w:p>
    <w:p w:rsidR="00000000" w:rsidDel="00000000" w:rsidP="00000000" w:rsidRDefault="00000000" w:rsidRPr="00000000" w14:paraId="00000041">
      <w:pPr>
        <w:rPr/>
      </w:pPr>
      <w:r w:rsidDel="00000000" w:rsidR="00000000" w:rsidRPr="00000000">
        <w:rPr>
          <w:rtl w:val="0"/>
        </w:rPr>
        <w:t xml:space="preserve">come to take hands ; and then, with public accusation, uncovered slander,</w:t>
      </w:r>
    </w:p>
    <w:p w:rsidR="00000000" w:rsidDel="00000000" w:rsidP="00000000" w:rsidRDefault="00000000" w:rsidRPr="00000000" w14:paraId="00000042">
      <w:pPr>
        <w:rPr/>
      </w:pPr>
      <w:r w:rsidDel="00000000" w:rsidR="00000000" w:rsidRPr="00000000">
        <w:rPr>
          <w:rtl w:val="0"/>
        </w:rPr>
        <w:t xml:space="preserve">unmitigated rancour, – O, God that I were a man! I would eat his heart in the</w:t>
      </w:r>
    </w:p>
    <w:p w:rsidR="00000000" w:rsidDel="00000000" w:rsidP="00000000" w:rsidRDefault="00000000" w:rsidRPr="00000000" w14:paraId="00000043">
      <w:pPr>
        <w:rPr/>
      </w:pPr>
      <w:r w:rsidDel="00000000" w:rsidR="00000000" w:rsidRPr="00000000">
        <w:rPr>
          <w:rtl w:val="0"/>
        </w:rPr>
        <w:t xml:space="preserve">market-place. Talk with a man out at window! A proper saying! Sweet Hero!</w:t>
      </w:r>
    </w:p>
    <w:p w:rsidR="00000000" w:rsidDel="00000000" w:rsidP="00000000" w:rsidRDefault="00000000" w:rsidRPr="00000000" w14:paraId="00000044">
      <w:pPr>
        <w:rPr/>
      </w:pPr>
      <w:r w:rsidDel="00000000" w:rsidR="00000000" w:rsidRPr="00000000">
        <w:rPr>
          <w:rtl w:val="0"/>
        </w:rPr>
        <w:t xml:space="preserve">She is wronged, she is slandered, she is undone. Princes and counties!</w:t>
      </w:r>
    </w:p>
    <w:p w:rsidR="00000000" w:rsidDel="00000000" w:rsidP="00000000" w:rsidRDefault="00000000" w:rsidRPr="00000000" w14:paraId="00000045">
      <w:pPr>
        <w:rPr/>
      </w:pPr>
      <w:r w:rsidDel="00000000" w:rsidR="00000000" w:rsidRPr="00000000">
        <w:rPr>
          <w:rtl w:val="0"/>
        </w:rPr>
        <w:t xml:space="preserve">Surely, a princely testimony, a goodly count, Count Comfect; a sweet</w:t>
      </w:r>
    </w:p>
    <w:p w:rsidR="00000000" w:rsidDel="00000000" w:rsidP="00000000" w:rsidRDefault="00000000" w:rsidRPr="00000000" w14:paraId="00000046">
      <w:pPr>
        <w:rPr/>
      </w:pPr>
      <w:r w:rsidDel="00000000" w:rsidR="00000000" w:rsidRPr="00000000">
        <w:rPr>
          <w:rtl w:val="0"/>
        </w:rPr>
        <w:t xml:space="preserve">gallant surely! O that I were a man for his sake! Or that I had any friend</w:t>
      </w:r>
    </w:p>
    <w:p w:rsidR="00000000" w:rsidDel="00000000" w:rsidP="00000000" w:rsidRDefault="00000000" w:rsidRPr="00000000" w14:paraId="00000047">
      <w:pPr>
        <w:rPr/>
      </w:pPr>
      <w:r w:rsidDel="00000000" w:rsidR="00000000" w:rsidRPr="00000000">
        <w:rPr>
          <w:rtl w:val="0"/>
        </w:rPr>
        <w:t xml:space="preserve">would be a man for my sake! But manhood is melted into courtesies, valour</w:t>
      </w:r>
    </w:p>
    <w:p w:rsidR="00000000" w:rsidDel="00000000" w:rsidP="00000000" w:rsidRDefault="00000000" w:rsidRPr="00000000" w14:paraId="00000048">
      <w:pPr>
        <w:rPr/>
      </w:pPr>
      <w:r w:rsidDel="00000000" w:rsidR="00000000" w:rsidRPr="00000000">
        <w:rPr>
          <w:rtl w:val="0"/>
        </w:rPr>
        <w:t xml:space="preserve">into compliment, and men are only turned into tongue, and trim ones too :</w:t>
      </w:r>
    </w:p>
    <w:p w:rsidR="00000000" w:rsidDel="00000000" w:rsidP="00000000" w:rsidRDefault="00000000" w:rsidRPr="00000000" w14:paraId="00000049">
      <w:pPr>
        <w:rPr/>
      </w:pPr>
      <w:r w:rsidDel="00000000" w:rsidR="00000000" w:rsidRPr="00000000">
        <w:rPr>
          <w:rtl w:val="0"/>
        </w:rPr>
        <w:t xml:space="preserve">he is now as valiant as Hercules that only tells a lie and swears it. I cannot</w:t>
      </w:r>
    </w:p>
    <w:p w:rsidR="00000000" w:rsidDel="00000000" w:rsidP="00000000" w:rsidRDefault="00000000" w:rsidRPr="00000000" w14:paraId="0000004A">
      <w:pPr>
        <w:rPr/>
      </w:pPr>
      <w:r w:rsidDel="00000000" w:rsidR="00000000" w:rsidRPr="00000000">
        <w:rPr>
          <w:rtl w:val="0"/>
        </w:rPr>
        <w:t xml:space="preserve">be a man with wishing, therefore I will die a woman with grieving.</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rtl w:val="0"/>
        </w:rPr>
        <w:t xml:space="preserve">Source:</w:t>
      </w:r>
      <w:r w:rsidDel="00000000" w:rsidR="00000000" w:rsidRPr="00000000">
        <w:rPr>
          <w:rtl w:val="0"/>
        </w:rPr>
        <w:t xml:space="preserve"> I came up with this idea myself. I really like Shakespeare plays but some of the language used is not very understandable to a modern audience, especially teenagers. However, they really like saying the word “fuck”. And they will analyze Shakespeare texts in order to get to say it.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